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B0" w:rsidRDefault="008F22F0" w:rsidP="005626B0">
      <w:pPr>
        <w:pStyle w:val="BWGV-Betreff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Information</w:t>
      </w:r>
      <w:r w:rsidR="005626B0" w:rsidRPr="00ED1E46">
        <w:rPr>
          <w:sz w:val="24"/>
          <w:szCs w:val="24"/>
        </w:rPr>
        <w:t xml:space="preserve"> über die Durchführung </w:t>
      </w:r>
      <w:r w:rsidR="005626B0">
        <w:rPr>
          <w:sz w:val="24"/>
          <w:szCs w:val="24"/>
        </w:rPr>
        <w:t>der gesetzlichen</w:t>
      </w:r>
      <w:r w:rsidR="005626B0" w:rsidRPr="00ED1E46">
        <w:rPr>
          <w:sz w:val="24"/>
          <w:szCs w:val="24"/>
        </w:rPr>
        <w:t xml:space="preserve"> Prüfung nach den Vorgaben des § 53</w:t>
      </w:r>
      <w:r w:rsidR="005626B0">
        <w:rPr>
          <w:sz w:val="24"/>
          <w:szCs w:val="24"/>
        </w:rPr>
        <w:t xml:space="preserve"> bzw. §</w:t>
      </w:r>
      <w:r>
        <w:rPr>
          <w:sz w:val="24"/>
          <w:szCs w:val="24"/>
        </w:rPr>
        <w:t xml:space="preserve"> </w:t>
      </w:r>
      <w:r w:rsidR="005626B0">
        <w:rPr>
          <w:sz w:val="24"/>
          <w:szCs w:val="24"/>
        </w:rPr>
        <w:t xml:space="preserve">53a </w:t>
      </w:r>
      <w:r w:rsidR="005626B0" w:rsidRPr="00ED1E46">
        <w:rPr>
          <w:sz w:val="24"/>
          <w:szCs w:val="24"/>
        </w:rPr>
        <w:t xml:space="preserve">Genossenschaftsgesetz </w:t>
      </w:r>
      <w:r w:rsidR="005626B0">
        <w:rPr>
          <w:sz w:val="24"/>
          <w:szCs w:val="24"/>
        </w:rPr>
        <w:br/>
      </w:r>
    </w:p>
    <w:p w:rsidR="005626B0" w:rsidRPr="00ED1E46" w:rsidRDefault="005626B0" w:rsidP="005626B0">
      <w:pPr>
        <w:pStyle w:val="BWGV-Standarttext"/>
        <w:spacing w:line="320" w:lineRule="exact"/>
        <w:rPr>
          <w:b/>
        </w:rPr>
      </w:pPr>
    </w:p>
    <w:p w:rsidR="005626B0" w:rsidRDefault="005626B0" w:rsidP="005626B0">
      <w:pPr>
        <w:pStyle w:val="BWGV-Standarttext"/>
      </w:pPr>
      <w:r>
        <w:t>Sehr geehrte Damen und Herren,</w:t>
      </w:r>
    </w:p>
    <w:p w:rsidR="005626B0" w:rsidRDefault="005626B0" w:rsidP="005626B0">
      <w:pPr>
        <w:pStyle w:val="BWGV-Standarttext"/>
      </w:pPr>
    </w:p>
    <w:p w:rsidR="005626B0" w:rsidRDefault="005626B0" w:rsidP="005626B0">
      <w:pPr>
        <w:pStyle w:val="BWGV-Standarttext"/>
      </w:pPr>
      <w:r>
        <w:t>eingetragene Genossenschaften unterliegen gemäß § 53 bzw. § 53a des Genossenschafts</w:t>
      </w:r>
      <w:r w:rsidR="005D1C7C">
        <w:t>-</w:t>
      </w:r>
      <w:r>
        <w:t xml:space="preserve">gesetzes einer Prüfungspflicht. Für neue Genossenschaften bedeutet dies </w:t>
      </w:r>
      <w:proofErr w:type="gramStart"/>
      <w:r>
        <w:t>Folgendes</w:t>
      </w:r>
      <w:proofErr w:type="gramEnd"/>
      <w:r>
        <w:t>:</w:t>
      </w:r>
    </w:p>
    <w:p w:rsidR="005626B0" w:rsidRDefault="005626B0" w:rsidP="005626B0">
      <w:pPr>
        <w:pStyle w:val="BWGV-Standarttext"/>
      </w:pPr>
    </w:p>
    <w:p w:rsidR="00507874" w:rsidRDefault="005626B0" w:rsidP="005626B0">
      <w:pPr>
        <w:pStyle w:val="BWGV-Standarttext"/>
        <w:numPr>
          <w:ilvl w:val="0"/>
          <w:numId w:val="20"/>
        </w:numPr>
      </w:pPr>
      <w:r>
        <w:t xml:space="preserve">Nach dem ersten Geschäftsjahr </w:t>
      </w:r>
      <w:r w:rsidR="00507874">
        <w:t xml:space="preserve">der Genossenschaft </w:t>
      </w:r>
      <w:r>
        <w:t xml:space="preserve">findet die </w:t>
      </w:r>
      <w:r w:rsidRPr="005D1C7C">
        <w:rPr>
          <w:b/>
        </w:rPr>
        <w:t>erste gesetzliche Prüfung</w:t>
      </w:r>
      <w:r>
        <w:t xml:space="preserve"> statt, die wir mit pauschal 1.000 Euro </w:t>
      </w:r>
      <w:r w:rsidR="005D1C7C">
        <w:t xml:space="preserve">zzgl. </w:t>
      </w:r>
      <w:proofErr w:type="spellStart"/>
      <w:r w:rsidR="005D1C7C">
        <w:t>USt</w:t>
      </w:r>
      <w:proofErr w:type="spellEnd"/>
      <w:r w:rsidR="005D1C7C">
        <w:t xml:space="preserve">. </w:t>
      </w:r>
      <w:r>
        <w:t xml:space="preserve">in Rechnung stellen. </w:t>
      </w:r>
      <w:r w:rsidR="005D1C7C">
        <w:t xml:space="preserve">Dies gilt nur für </w:t>
      </w:r>
      <w:r w:rsidR="002A4062">
        <w:t xml:space="preserve">neugegründete Genossenschaften; </w:t>
      </w:r>
      <w:r w:rsidR="005D1C7C">
        <w:t>Umwandlungen oder Verbandswechsel fallen nicht unter diese Regelung.</w:t>
      </w:r>
    </w:p>
    <w:p w:rsidR="005626B0" w:rsidRDefault="005626B0" w:rsidP="005626B0">
      <w:pPr>
        <w:pStyle w:val="BWGV-Standarttext"/>
        <w:numPr>
          <w:ilvl w:val="0"/>
          <w:numId w:val="20"/>
        </w:numPr>
      </w:pPr>
      <w:r>
        <w:t xml:space="preserve">Das erste Geschäftsjahr ist regelmäßig ein </w:t>
      </w:r>
      <w:r w:rsidRPr="005D1C7C">
        <w:rPr>
          <w:b/>
        </w:rPr>
        <w:t>Rumpfjahr</w:t>
      </w:r>
      <w:r>
        <w:t xml:space="preserve">: </w:t>
      </w:r>
      <w:r w:rsidR="00507874">
        <w:t>Erfolgt die Eintragung</w:t>
      </w:r>
      <w:r>
        <w:t xml:space="preserve"> i</w:t>
      </w:r>
      <w:r w:rsidR="00507874">
        <w:t xml:space="preserve">m ersten Halbjahr, führen wir im darauf folgenden </w:t>
      </w:r>
      <w:r>
        <w:t>Jahr</w:t>
      </w:r>
      <w:r w:rsidR="00507874">
        <w:t xml:space="preserve"> die erste Prüfung durch. Erfolgt die Eintragung im zweiten Halbjahr, fassen wir das Rumpfjahr mit dem darauf folgenden Geschäftsjahr zusammen und prüfen erstmals im dritten Jahr. </w:t>
      </w:r>
      <w:r>
        <w:t xml:space="preserve"> </w:t>
      </w:r>
    </w:p>
    <w:p w:rsidR="002A4062" w:rsidRDefault="00507874" w:rsidP="005626B0">
      <w:pPr>
        <w:pStyle w:val="BWGV-Standarttext"/>
        <w:numPr>
          <w:ilvl w:val="0"/>
          <w:numId w:val="20"/>
        </w:numPr>
      </w:pPr>
      <w:r>
        <w:t xml:space="preserve">Nach der ersten gesetzlichen Prüfung finden die </w:t>
      </w:r>
      <w:r w:rsidRPr="005D1C7C">
        <w:rPr>
          <w:b/>
        </w:rPr>
        <w:t>weiteren Prüfungen</w:t>
      </w:r>
      <w:r>
        <w:t xml:space="preserve"> im gesetzlich </w:t>
      </w:r>
      <w:bookmarkStart w:id="0" w:name="_GoBack"/>
      <w:bookmarkEnd w:id="0"/>
      <w:r>
        <w:t>vorgesehenen Rhythmus und Umfang statt</w:t>
      </w:r>
      <w:r w:rsidR="002A4062">
        <w:t xml:space="preserve"> (vgl. § 53 bzw. </w:t>
      </w:r>
      <w:r w:rsidR="008F22F0">
        <w:t xml:space="preserve">§ </w:t>
      </w:r>
      <w:r w:rsidR="002A4062">
        <w:t>53a Genossenschaftsgesetz).</w:t>
      </w:r>
      <w:r>
        <w:t xml:space="preserve"> </w:t>
      </w:r>
    </w:p>
    <w:p w:rsidR="00507874" w:rsidRDefault="002A4062" w:rsidP="005626B0">
      <w:pPr>
        <w:pStyle w:val="BWGV-Standarttext"/>
        <w:numPr>
          <w:ilvl w:val="0"/>
          <w:numId w:val="20"/>
        </w:numPr>
      </w:pPr>
      <w:r>
        <w:t>D</w:t>
      </w:r>
      <w:r w:rsidR="00507874">
        <w:t>ie Kosten richten sich nach dem Zeitaufwand, der für die Prüfung erforderlich ist.</w:t>
      </w:r>
      <w:r w:rsidR="005D1C7C">
        <w:t xml:space="preserve"> Grundlage für die Berechnung sind die festgesetzten </w:t>
      </w:r>
      <w:r>
        <w:t xml:space="preserve">und im BWGV-Mitgliederportal veröffentlichten </w:t>
      </w:r>
      <w:r w:rsidR="005D1C7C">
        <w:t>Prüfungssätze.</w:t>
      </w:r>
    </w:p>
    <w:p w:rsidR="005626B0" w:rsidRDefault="00507874" w:rsidP="005626B0">
      <w:pPr>
        <w:pStyle w:val="BWGV-Standarttext"/>
        <w:numPr>
          <w:ilvl w:val="0"/>
          <w:numId w:val="20"/>
        </w:numPr>
      </w:pPr>
      <w:r>
        <w:t xml:space="preserve">Für </w:t>
      </w:r>
      <w:r w:rsidRPr="002A4062">
        <w:rPr>
          <w:b/>
        </w:rPr>
        <w:t>Kleinstgenossenschaften</w:t>
      </w:r>
      <w:r>
        <w:t xml:space="preserve"> wurden gemäß § 53a Genossenschaftsgesetz Erleichterungen in der gesetzlichen Prüfung beschlossen. Genossenschaften, die unter diese Regelung fallen, können jede zweite Prüfung in </w:t>
      </w:r>
      <w:r w:rsidR="005D1C7C">
        <w:t xml:space="preserve">reduzierter Form vornehmen lassen. </w:t>
      </w:r>
      <w:r w:rsidR="002A4062">
        <w:t>Hierzu informieren wir Sie gerne gesondert.</w:t>
      </w:r>
      <w:r w:rsidR="005D1C7C">
        <w:br/>
      </w:r>
    </w:p>
    <w:p w:rsidR="005626B0" w:rsidRPr="00DE1E0D" w:rsidRDefault="005626B0" w:rsidP="005626B0">
      <w:pPr>
        <w:pStyle w:val="BWGV-Standarttext"/>
      </w:pPr>
      <w:r w:rsidRPr="00DE1E0D">
        <w:t xml:space="preserve">Sollten Sie </w:t>
      </w:r>
      <w:r w:rsidRPr="005D1C7C">
        <w:rPr>
          <w:b/>
        </w:rPr>
        <w:t>Fragen</w:t>
      </w:r>
      <w:r w:rsidRPr="00DE1E0D">
        <w:t xml:space="preserve"> haben, können Sie sich gerne an Herrn Dr. Michael Roth (</w:t>
      </w:r>
      <w:r>
        <w:t>Bereich</w:t>
      </w:r>
      <w:r w:rsidRPr="00DE1E0D">
        <w:t xml:space="preserve"> Beratung Waren- und Dienstleistungsgenossenschaften, Fon: 0711/222 13-1422) oder an </w:t>
      </w:r>
      <w:r w:rsidRPr="00DE1E0D">
        <w:br/>
        <w:t>Herrn Thomas Wilhelmy (</w:t>
      </w:r>
      <w:r>
        <w:t>Bereich</w:t>
      </w:r>
      <w:r w:rsidRPr="00DE1E0D">
        <w:t xml:space="preserve"> Prüfungsdienst Ware, Fon: 0711/222 13-1478) wenden.</w:t>
      </w:r>
    </w:p>
    <w:p w:rsidR="005626B0" w:rsidRPr="00DE1E0D" w:rsidRDefault="005626B0" w:rsidP="005626B0">
      <w:pPr>
        <w:pStyle w:val="BWGV-Standarttext"/>
      </w:pPr>
    </w:p>
    <w:p w:rsidR="005626B0" w:rsidRPr="00DE1E0D" w:rsidRDefault="005626B0" w:rsidP="005626B0">
      <w:pPr>
        <w:pStyle w:val="BWGV-Standarttext"/>
      </w:pPr>
      <w:r w:rsidRPr="00DE1E0D">
        <w:t>Mit freundlichen Grüßen</w:t>
      </w:r>
    </w:p>
    <w:p w:rsidR="005626B0" w:rsidRPr="00DE1E0D" w:rsidRDefault="005626B0" w:rsidP="005626B0">
      <w:pPr>
        <w:pStyle w:val="BWGV-Standarttext"/>
      </w:pPr>
    </w:p>
    <w:p w:rsidR="005626B0" w:rsidRPr="00DE1E0D" w:rsidRDefault="005626B0" w:rsidP="005626B0">
      <w:pPr>
        <w:pStyle w:val="BWGV-Standarttext"/>
      </w:pPr>
      <w:r w:rsidRPr="00DE1E0D">
        <w:t>Baden-Württembergischer Genossenschaftsverband e</w:t>
      </w:r>
      <w:r w:rsidRPr="00DE1E0D">
        <w:rPr>
          <w:spacing w:val="20"/>
        </w:rPr>
        <w:t>.</w:t>
      </w:r>
      <w:r w:rsidRPr="00DE1E0D">
        <w:t>V.</w:t>
      </w:r>
    </w:p>
    <w:p w:rsidR="005626B0" w:rsidRPr="00DE1E0D" w:rsidRDefault="005626B0" w:rsidP="005626B0">
      <w:pPr>
        <w:pStyle w:val="BWGV-Standarttext"/>
      </w:pPr>
    </w:p>
    <w:p w:rsidR="005626B0" w:rsidRPr="00DE1E0D" w:rsidRDefault="005626B0" w:rsidP="005626B0">
      <w:pPr>
        <w:pStyle w:val="BWGV-Standarttext"/>
      </w:pPr>
    </w:p>
    <w:p w:rsidR="005626B0" w:rsidRPr="00DE1E0D" w:rsidRDefault="005626B0" w:rsidP="005626B0">
      <w:pPr>
        <w:pStyle w:val="BWGV-Standarttext"/>
      </w:pPr>
    </w:p>
    <w:p w:rsidR="005626B0" w:rsidRDefault="005626B0" w:rsidP="005626B0">
      <w:pPr>
        <w:pStyle w:val="BWGV-Standarttext"/>
      </w:pPr>
      <w:r w:rsidRPr="00DE1E0D">
        <w:t>Gez.: Dr. Michael Roth</w:t>
      </w:r>
      <w:r w:rsidRPr="00DE1E0D">
        <w:tab/>
      </w:r>
      <w:r w:rsidRPr="00DE1E0D">
        <w:tab/>
      </w:r>
      <w:r w:rsidRPr="00DE1E0D">
        <w:tab/>
        <w:t>Gez.: Thomas Wilhelmy</w:t>
      </w:r>
    </w:p>
    <w:p w:rsidR="005626B0" w:rsidRPr="0050042B" w:rsidRDefault="005626B0" w:rsidP="005626B0">
      <w:pPr>
        <w:pStyle w:val="BWGV-Standarttext"/>
      </w:pPr>
    </w:p>
    <w:p w:rsidR="005626B0" w:rsidRDefault="005626B0" w:rsidP="005626B0">
      <w:pPr>
        <w:pStyle w:val="BWGV-Standarttext"/>
      </w:pPr>
    </w:p>
    <w:p w:rsidR="005626B0" w:rsidRDefault="005626B0" w:rsidP="005626B0">
      <w:pPr>
        <w:pStyle w:val="BWGV-Standarttext"/>
      </w:pPr>
    </w:p>
    <w:p w:rsidR="005626B0" w:rsidRDefault="005626B0" w:rsidP="005626B0">
      <w:pPr>
        <w:pStyle w:val="berschrift1"/>
      </w:pPr>
    </w:p>
    <w:p w:rsidR="002A4062" w:rsidRDefault="002A4062">
      <w:pPr>
        <w:overflowPunct/>
        <w:autoSpaceDE/>
        <w:autoSpaceDN/>
        <w:adjustRightInd/>
        <w:spacing w:line="260" w:lineRule="atLeast"/>
        <w:textAlignment w:val="auto"/>
      </w:pPr>
      <w:r>
        <w:br w:type="page"/>
      </w:r>
    </w:p>
    <w:p w:rsidR="005626B0" w:rsidRDefault="005626B0" w:rsidP="005626B0">
      <w:pPr>
        <w:tabs>
          <w:tab w:val="left" w:pos="2835"/>
        </w:tabs>
        <w:spacing w:line="240" w:lineRule="auto"/>
      </w:pPr>
      <w:r>
        <w:lastRenderedPageBreak/>
        <w:t xml:space="preserve">Baden-Württembergischer </w:t>
      </w:r>
    </w:p>
    <w:p w:rsidR="005626B0" w:rsidRDefault="005626B0" w:rsidP="005626B0">
      <w:pPr>
        <w:tabs>
          <w:tab w:val="left" w:pos="2835"/>
        </w:tabs>
        <w:spacing w:line="240" w:lineRule="auto"/>
      </w:pPr>
      <w:r>
        <w:t>Genossenschaftsverband e.V.</w:t>
      </w:r>
    </w:p>
    <w:p w:rsidR="005626B0" w:rsidRDefault="005626B0" w:rsidP="005626B0">
      <w:pPr>
        <w:tabs>
          <w:tab w:val="left" w:pos="2835"/>
        </w:tabs>
        <w:spacing w:line="240" w:lineRule="auto"/>
      </w:pPr>
      <w:r>
        <w:t>Herr Dr. Michael Roth</w:t>
      </w:r>
    </w:p>
    <w:p w:rsidR="005626B0" w:rsidRDefault="005626B0" w:rsidP="005626B0">
      <w:pPr>
        <w:tabs>
          <w:tab w:val="left" w:pos="2835"/>
        </w:tabs>
        <w:spacing w:line="240" w:lineRule="auto"/>
      </w:pPr>
      <w:r>
        <w:t>Heilbronner Str. 41</w:t>
      </w:r>
    </w:p>
    <w:p w:rsidR="005626B0" w:rsidRDefault="005626B0" w:rsidP="005626B0">
      <w:pPr>
        <w:tabs>
          <w:tab w:val="left" w:pos="2835"/>
        </w:tabs>
        <w:spacing w:line="240" w:lineRule="auto"/>
      </w:pPr>
      <w:r>
        <w:t xml:space="preserve">70191 </w:t>
      </w:r>
      <w:smartTag w:uri="schemas-genoverband-net/geno" w:element="adressen">
        <w:r>
          <w:t>Stuttgart</w:t>
        </w:r>
      </w:smartTag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Pr="004017DB" w:rsidRDefault="005626B0" w:rsidP="005626B0">
      <w:pPr>
        <w:tabs>
          <w:tab w:val="left" w:pos="2835"/>
          <w:tab w:val="left" w:pos="4536"/>
          <w:tab w:val="left" w:pos="6521"/>
          <w:tab w:val="left" w:pos="8080"/>
        </w:tabs>
        <w:rPr>
          <w:b/>
          <w:sz w:val="14"/>
        </w:rPr>
      </w:pPr>
      <w:r w:rsidRPr="004017DB">
        <w:rPr>
          <w:b/>
          <w:szCs w:val="24"/>
        </w:rPr>
        <w:t xml:space="preserve">Infoblatt über die Durchführung der </w:t>
      </w:r>
      <w:r>
        <w:rPr>
          <w:b/>
          <w:szCs w:val="24"/>
        </w:rPr>
        <w:t>gesetzlichen</w:t>
      </w:r>
      <w:r w:rsidRPr="004017DB">
        <w:rPr>
          <w:b/>
          <w:szCs w:val="24"/>
        </w:rPr>
        <w:t xml:space="preserve"> Prüfung nach den Vorgaben </w:t>
      </w:r>
      <w:r w:rsidR="002A4062">
        <w:rPr>
          <w:b/>
          <w:szCs w:val="24"/>
        </w:rPr>
        <w:br/>
      </w:r>
      <w:r w:rsidRPr="004017DB">
        <w:rPr>
          <w:b/>
          <w:szCs w:val="24"/>
        </w:rPr>
        <w:t xml:space="preserve">des § 53 </w:t>
      </w:r>
      <w:r>
        <w:rPr>
          <w:b/>
          <w:szCs w:val="24"/>
        </w:rPr>
        <w:t xml:space="preserve">bzw. § 53a </w:t>
      </w:r>
      <w:r w:rsidRPr="004017DB">
        <w:rPr>
          <w:b/>
          <w:szCs w:val="24"/>
        </w:rPr>
        <w:t xml:space="preserve">Genossenschaftsgesetz </w:t>
      </w:r>
    </w:p>
    <w:p w:rsidR="005626B0" w:rsidRDefault="005626B0" w:rsidP="005626B0">
      <w:pPr>
        <w:pStyle w:val="Kopfzeile"/>
        <w:tabs>
          <w:tab w:val="clear" w:pos="4536"/>
          <w:tab w:val="clear" w:pos="9072"/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Pr="00A25793" w:rsidRDefault="005626B0" w:rsidP="005626B0">
      <w:pPr>
        <w:tabs>
          <w:tab w:val="left" w:pos="2835"/>
        </w:tabs>
      </w:pPr>
      <w:r w:rsidRPr="007621C5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621C5">
        <w:rPr>
          <w:sz w:val="24"/>
        </w:rPr>
        <w:instrText xml:space="preserve"> FORMCHECKBOX </w:instrText>
      </w:r>
      <w:r w:rsidR="008F22F0">
        <w:rPr>
          <w:sz w:val="24"/>
        </w:rPr>
      </w:r>
      <w:r w:rsidR="008F22F0">
        <w:rPr>
          <w:sz w:val="24"/>
        </w:rPr>
        <w:fldChar w:fldCharType="separate"/>
      </w:r>
      <w:r w:rsidRPr="007621C5"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r>
        <w:t>Den Inhalt dieses Infoblatts über die Durchführung der gesetzlichen Prüfung haben wir zur Kenntnis genommen.</w:t>
      </w: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  <w:r>
        <w:t xml:space="preserve">Name der neu gegründeten Genossenschaft:  </w:t>
      </w: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  <w:r>
        <w:t>________________________________________________________________</w:t>
      </w: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  <w:r>
        <w:t>____________________________</w:t>
      </w:r>
      <w:r>
        <w:tab/>
      </w:r>
      <w:r>
        <w:tab/>
        <w:t>__________________________</w:t>
      </w:r>
    </w:p>
    <w:p w:rsidR="005626B0" w:rsidRDefault="005626B0" w:rsidP="005626B0">
      <w:pPr>
        <w:tabs>
          <w:tab w:val="left" w:pos="2835"/>
        </w:tabs>
      </w:pPr>
      <w:r>
        <w:t>Ort, Datum</w:t>
      </w:r>
      <w:r>
        <w:tab/>
      </w:r>
      <w:r>
        <w:tab/>
      </w:r>
      <w:r>
        <w:tab/>
        <w:t>Unterschrift Vorstand</w:t>
      </w: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  <w:r>
        <w:tab/>
      </w:r>
      <w:r>
        <w:tab/>
      </w:r>
      <w:r>
        <w:tab/>
        <w:t>__________________________</w:t>
      </w:r>
    </w:p>
    <w:p w:rsidR="005626B0" w:rsidRDefault="005626B0" w:rsidP="005626B0">
      <w:pPr>
        <w:tabs>
          <w:tab w:val="left" w:pos="2835"/>
        </w:tabs>
      </w:pPr>
      <w:r>
        <w:tab/>
      </w:r>
      <w:r>
        <w:tab/>
      </w:r>
      <w:r>
        <w:tab/>
        <w:t>Unterschrift Vorstand</w:t>
      </w:r>
    </w:p>
    <w:p w:rsidR="005626B0" w:rsidRDefault="005626B0" w:rsidP="005626B0">
      <w:pPr>
        <w:tabs>
          <w:tab w:val="left" w:pos="2835"/>
        </w:tabs>
      </w:pPr>
    </w:p>
    <w:p w:rsidR="005626B0" w:rsidRDefault="005626B0" w:rsidP="005626B0">
      <w:pPr>
        <w:tabs>
          <w:tab w:val="left" w:pos="2835"/>
        </w:tabs>
      </w:pPr>
      <w:r>
        <w:tab/>
      </w:r>
      <w:r>
        <w:tab/>
      </w:r>
      <w:r>
        <w:tab/>
        <w:t>__________________________</w:t>
      </w:r>
    </w:p>
    <w:p w:rsidR="005626B0" w:rsidRDefault="005626B0" w:rsidP="005626B0">
      <w:pPr>
        <w:tabs>
          <w:tab w:val="left" w:pos="2835"/>
        </w:tabs>
      </w:pPr>
      <w:r>
        <w:tab/>
      </w:r>
      <w:r>
        <w:tab/>
      </w:r>
      <w:r>
        <w:tab/>
        <w:t>Unterschrift Vorstand</w:t>
      </w:r>
    </w:p>
    <w:p w:rsidR="005626B0" w:rsidRPr="0050042B" w:rsidRDefault="005626B0" w:rsidP="005626B0">
      <w:pPr>
        <w:pStyle w:val="BWGV-Standarttext"/>
      </w:pPr>
    </w:p>
    <w:p w:rsidR="00BF1057" w:rsidRPr="00E21D20" w:rsidRDefault="00BF1057" w:rsidP="00820445"/>
    <w:sectPr w:rsidR="00BF1057" w:rsidRPr="00E21D20" w:rsidSect="005626B0">
      <w:headerReference w:type="default" r:id="rId9"/>
      <w:footerReference w:type="first" r:id="rId10"/>
      <w:pgSz w:w="11907" w:h="16840" w:code="9"/>
      <w:pgMar w:top="2835" w:right="2381" w:bottom="1871" w:left="1304" w:header="720" w:footer="14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1A" w:rsidRDefault="00860717">
      <w:pPr>
        <w:spacing w:line="240" w:lineRule="auto"/>
      </w:pPr>
      <w:r>
        <w:separator/>
      </w:r>
    </w:p>
  </w:endnote>
  <w:endnote w:type="continuationSeparator" w:id="0">
    <w:p w:rsidR="00FA681A" w:rsidRDefault="00860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51" w:rsidRDefault="008F22F0" w:rsidP="00DF52B5">
    <w:pPr>
      <w:pStyle w:val="Fuzeile"/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1A" w:rsidRDefault="00860717">
      <w:pPr>
        <w:spacing w:line="240" w:lineRule="auto"/>
      </w:pPr>
      <w:r>
        <w:separator/>
      </w:r>
    </w:p>
  </w:footnote>
  <w:footnote w:type="continuationSeparator" w:id="0">
    <w:p w:rsidR="00FA681A" w:rsidRDefault="00860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51" w:rsidRDefault="008F22F0">
    <w:pPr>
      <w:pStyle w:val="Kopfzeile"/>
      <w:tabs>
        <w:tab w:val="clear" w:pos="4536"/>
        <w:tab w:val="clear" w:pos="9072"/>
      </w:tabs>
    </w:pPr>
  </w:p>
  <w:p w:rsidR="00EB4751" w:rsidRDefault="008F22F0">
    <w:pPr>
      <w:pStyle w:val="Kopfzeile"/>
      <w:tabs>
        <w:tab w:val="clear" w:pos="4536"/>
        <w:tab w:val="clear" w:pos="9072"/>
      </w:tabs>
      <w:rPr>
        <w:sz w:val="16"/>
      </w:rPr>
    </w:pPr>
  </w:p>
  <w:p w:rsidR="00EB4751" w:rsidRDefault="008F22F0">
    <w:pPr>
      <w:pStyle w:val="Kopfzeile"/>
      <w:tabs>
        <w:tab w:val="clear" w:pos="4536"/>
        <w:tab w:val="clear" w:pos="9072"/>
      </w:tabs>
      <w:rPr>
        <w:sz w:val="16"/>
      </w:rPr>
    </w:pPr>
  </w:p>
  <w:p w:rsidR="00EB4751" w:rsidRDefault="008F22F0">
    <w:pPr>
      <w:pStyle w:val="Kopfzeile"/>
      <w:tabs>
        <w:tab w:val="clear" w:pos="4536"/>
        <w:tab w:val="clear" w:pos="9072"/>
      </w:tabs>
      <w:rPr>
        <w:sz w:val="16"/>
      </w:rPr>
    </w:pPr>
  </w:p>
  <w:p w:rsidR="00EB4751" w:rsidRDefault="008F22F0">
    <w:pPr>
      <w:pStyle w:val="Kopfzeile"/>
      <w:tabs>
        <w:tab w:val="clear" w:pos="4536"/>
        <w:tab w:val="clear" w:pos="9072"/>
      </w:tabs>
      <w:rPr>
        <w:sz w:val="16"/>
      </w:rPr>
    </w:pPr>
  </w:p>
  <w:p w:rsidR="00EB4751" w:rsidRPr="00DF58C1" w:rsidRDefault="005D1C7C" w:rsidP="000D5AB6">
    <w:pPr>
      <w:pStyle w:val="Kopfzeile"/>
      <w:tabs>
        <w:tab w:val="clear" w:pos="4536"/>
        <w:tab w:val="clear" w:pos="9072"/>
        <w:tab w:val="right" w:pos="9979"/>
      </w:tabs>
      <w:spacing w:before="190"/>
      <w:rPr>
        <w:sz w:val="15"/>
        <w:szCs w:val="15"/>
      </w:rPr>
    </w:pPr>
    <w:r>
      <w:rPr>
        <w:sz w:val="16"/>
      </w:rPr>
      <w:tab/>
    </w:r>
    <w:r w:rsidRPr="00DF58C1">
      <w:rPr>
        <w:sz w:val="15"/>
        <w:szCs w:val="15"/>
      </w:rPr>
      <w:t xml:space="preserve">Seite </w:t>
    </w:r>
    <w:r w:rsidRPr="00DF58C1">
      <w:rPr>
        <w:rStyle w:val="Seitenzahl"/>
        <w:rFonts w:eastAsiaTheme="majorEastAsia"/>
        <w:sz w:val="15"/>
        <w:szCs w:val="15"/>
      </w:rPr>
      <w:fldChar w:fldCharType="begin"/>
    </w:r>
    <w:r w:rsidRPr="00DF58C1">
      <w:rPr>
        <w:rStyle w:val="Seitenzahl"/>
        <w:rFonts w:eastAsiaTheme="majorEastAsia"/>
        <w:sz w:val="15"/>
        <w:szCs w:val="15"/>
      </w:rPr>
      <w:instrText xml:space="preserve"> PAGE </w:instrText>
    </w:r>
    <w:r w:rsidRPr="00DF58C1">
      <w:rPr>
        <w:rStyle w:val="Seitenzahl"/>
        <w:rFonts w:eastAsiaTheme="majorEastAsia"/>
        <w:sz w:val="15"/>
        <w:szCs w:val="15"/>
      </w:rPr>
      <w:fldChar w:fldCharType="separate"/>
    </w:r>
    <w:r w:rsidR="008F22F0">
      <w:rPr>
        <w:rStyle w:val="Seitenzahl"/>
        <w:rFonts w:eastAsiaTheme="majorEastAsia"/>
        <w:noProof/>
        <w:sz w:val="15"/>
        <w:szCs w:val="15"/>
      </w:rPr>
      <w:t>2</w:t>
    </w:r>
    <w:r w:rsidRPr="00DF58C1">
      <w:rPr>
        <w:rStyle w:val="Seitenzahl"/>
        <w:rFonts w:eastAsiaTheme="majorEastAsia"/>
        <w:sz w:val="15"/>
        <w:szCs w:val="15"/>
      </w:rPr>
      <w:fldChar w:fldCharType="end"/>
    </w:r>
    <w:r w:rsidRPr="00DF58C1">
      <w:rPr>
        <w:sz w:val="15"/>
        <w:szCs w:val="15"/>
      </w:rPr>
      <w:t>/</w:t>
    </w:r>
    <w:r w:rsidRPr="00DF58C1">
      <w:rPr>
        <w:rStyle w:val="Seitenzahl"/>
        <w:rFonts w:eastAsiaTheme="majorEastAsia"/>
        <w:sz w:val="15"/>
        <w:szCs w:val="15"/>
      </w:rPr>
      <w:fldChar w:fldCharType="begin"/>
    </w:r>
    <w:r w:rsidRPr="00DF58C1">
      <w:rPr>
        <w:rStyle w:val="Seitenzahl"/>
        <w:rFonts w:eastAsiaTheme="majorEastAsia"/>
        <w:sz w:val="15"/>
        <w:szCs w:val="15"/>
      </w:rPr>
      <w:instrText xml:space="preserve"> NUMPAGES </w:instrText>
    </w:r>
    <w:r w:rsidRPr="00DF58C1">
      <w:rPr>
        <w:rStyle w:val="Seitenzahl"/>
        <w:rFonts w:eastAsiaTheme="majorEastAsia"/>
        <w:sz w:val="15"/>
        <w:szCs w:val="15"/>
      </w:rPr>
      <w:fldChar w:fldCharType="separate"/>
    </w:r>
    <w:r w:rsidR="008F22F0">
      <w:rPr>
        <w:rStyle w:val="Seitenzahl"/>
        <w:rFonts w:eastAsiaTheme="majorEastAsia"/>
        <w:noProof/>
        <w:sz w:val="15"/>
        <w:szCs w:val="15"/>
      </w:rPr>
      <w:t>2</w:t>
    </w:r>
    <w:r w:rsidRPr="00DF58C1">
      <w:rPr>
        <w:rStyle w:val="Seitenzahl"/>
        <w:rFonts w:eastAsiaTheme="majorEastAsia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0E1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4D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F07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08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6A5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E0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B49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764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E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1620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2087F"/>
    <w:multiLevelType w:val="hybridMultilevel"/>
    <w:tmpl w:val="32D20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23BE9"/>
    <w:multiLevelType w:val="multilevel"/>
    <w:tmpl w:val="7A823D34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BA72AC"/>
    <w:multiLevelType w:val="hybridMultilevel"/>
    <w:tmpl w:val="16400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27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66E3E2C"/>
    <w:multiLevelType w:val="multilevel"/>
    <w:tmpl w:val="C24677FA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EBB33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F44191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DC25C9"/>
    <w:multiLevelType w:val="multilevel"/>
    <w:tmpl w:val="78746746"/>
    <w:lvl w:ilvl="0">
      <w:start w:val="1"/>
      <w:numFmt w:val="bullet"/>
      <w:pStyle w:val="BWGV-Aufzhlungzeichen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EF867DE"/>
    <w:multiLevelType w:val="hybridMultilevel"/>
    <w:tmpl w:val="3F7CD1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D01E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B0"/>
    <w:rsid w:val="00023357"/>
    <w:rsid w:val="00057F1E"/>
    <w:rsid w:val="00221882"/>
    <w:rsid w:val="00280713"/>
    <w:rsid w:val="00294575"/>
    <w:rsid w:val="002A4062"/>
    <w:rsid w:val="002C116F"/>
    <w:rsid w:val="002F4E9B"/>
    <w:rsid w:val="003B1868"/>
    <w:rsid w:val="003E6764"/>
    <w:rsid w:val="00401E63"/>
    <w:rsid w:val="00433248"/>
    <w:rsid w:val="004667A6"/>
    <w:rsid w:val="004A73E1"/>
    <w:rsid w:val="00507874"/>
    <w:rsid w:val="005626B0"/>
    <w:rsid w:val="005D1B97"/>
    <w:rsid w:val="005D1C7C"/>
    <w:rsid w:val="005E430E"/>
    <w:rsid w:val="00657019"/>
    <w:rsid w:val="006B456A"/>
    <w:rsid w:val="006B6104"/>
    <w:rsid w:val="00777B43"/>
    <w:rsid w:val="00820445"/>
    <w:rsid w:val="00833A65"/>
    <w:rsid w:val="00860717"/>
    <w:rsid w:val="008F22F0"/>
    <w:rsid w:val="009F64D8"/>
    <w:rsid w:val="009F7620"/>
    <w:rsid w:val="00A7689D"/>
    <w:rsid w:val="00B91671"/>
    <w:rsid w:val="00BE6377"/>
    <w:rsid w:val="00BF1057"/>
    <w:rsid w:val="00BF6962"/>
    <w:rsid w:val="00C342A6"/>
    <w:rsid w:val="00C53898"/>
    <w:rsid w:val="00C85F83"/>
    <w:rsid w:val="00CF30FC"/>
    <w:rsid w:val="00D070A1"/>
    <w:rsid w:val="00DB5258"/>
    <w:rsid w:val="00DE2C50"/>
    <w:rsid w:val="00E21D20"/>
    <w:rsid w:val="00E462E8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genoverband-net/geno" w:url="http://intern.portal" w:name="adresse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3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6B0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38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38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38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1882"/>
    <w:pPr>
      <w:keepNext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21882"/>
    <w:pPr>
      <w:keepNext/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21882"/>
    <w:pPr>
      <w:keepNext/>
      <w:spacing w:before="240" w:after="60"/>
      <w:outlineLvl w:val="5"/>
    </w:pPr>
    <w:rPr>
      <w:rFonts w:asciiTheme="majorHAnsi" w:eastAsiaTheme="majorEastAsia" w:hAnsiTheme="majorHAnsi" w:cstheme="majorBidi"/>
      <w:i/>
      <w:iCs/>
      <w:color w:val="FF66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1882"/>
    <w:pPr>
      <w:keepNext/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389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71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0713"/>
    <w:rPr>
      <w:rFonts w:asciiTheme="majorHAnsi" w:eastAsiaTheme="majorEastAsia" w:hAnsiTheme="majorHAnsi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071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80713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80713"/>
    <w:rPr>
      <w:rFonts w:asciiTheme="majorHAnsi" w:eastAsiaTheme="majorEastAsia" w:hAnsiTheme="majorHAnsi" w:cstheme="majorBidi"/>
      <w:i/>
      <w:iCs/>
      <w:color w:val="FF66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1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nhideWhenUsed/>
    <w:qFormat/>
    <w:rsid w:val="002807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713"/>
  </w:style>
  <w:style w:type="paragraph" w:styleId="Fuzeile">
    <w:name w:val="footer"/>
    <w:basedOn w:val="Standard"/>
    <w:link w:val="FuzeileZchn"/>
    <w:qFormat/>
    <w:rsid w:val="00280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258"/>
  </w:style>
  <w:style w:type="paragraph" w:customStyle="1" w:styleId="BWGV-Betreff">
    <w:name w:val="BWGV-Betreff"/>
    <w:basedOn w:val="Standard"/>
    <w:qFormat/>
    <w:rsid w:val="00DB5258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E21D20"/>
    <w:pPr>
      <w:pBdr>
        <w:bottom w:val="single" w:sz="8" w:space="4" w:color="FF6600"/>
      </w:pBdr>
      <w:spacing w:before="120" w:after="240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D2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BWGV-Zwischenberschrift">
    <w:name w:val="BWGV-Zwischenüberschrift"/>
    <w:basedOn w:val="Standard"/>
    <w:qFormat/>
    <w:rsid w:val="00DB5258"/>
    <w:rPr>
      <w:b/>
    </w:rPr>
  </w:style>
  <w:style w:type="paragraph" w:styleId="Untertitel">
    <w:name w:val="Subtitle"/>
    <w:basedOn w:val="Standard"/>
    <w:next w:val="Standard"/>
    <w:link w:val="UntertitelZchn"/>
    <w:uiPriority w:val="11"/>
    <w:rsid w:val="00E21D20"/>
    <w:pPr>
      <w:numPr>
        <w:ilvl w:val="1"/>
      </w:numPr>
    </w:pPr>
    <w:rPr>
      <w:rFonts w:asciiTheme="majorHAnsi" w:eastAsiaTheme="majorEastAsia" w:hAnsiTheme="majorHAnsi" w:cstheme="majorBidi"/>
      <w:i/>
      <w:iCs/>
      <w:color w:val="FF6600"/>
      <w:spacing w:val="15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6B6104"/>
    <w:pPr>
      <w:numPr>
        <w:numId w:val="1"/>
      </w:numPr>
      <w:contextualSpacing/>
    </w:pPr>
  </w:style>
  <w:style w:type="character" w:customStyle="1" w:styleId="UntertitelZchn">
    <w:name w:val="Untertitel Zchn"/>
    <w:basedOn w:val="Absatz-Standardschriftart"/>
    <w:link w:val="Untertitel"/>
    <w:uiPriority w:val="11"/>
    <w:rsid w:val="00E21D20"/>
    <w:rPr>
      <w:rFonts w:asciiTheme="majorHAnsi" w:eastAsiaTheme="majorEastAsia" w:hAnsiTheme="majorHAnsi" w:cstheme="majorBidi"/>
      <w:i/>
      <w:iCs/>
      <w:color w:val="FF6600"/>
      <w:spacing w:val="15"/>
      <w:szCs w:val="24"/>
    </w:rPr>
  </w:style>
  <w:style w:type="paragraph" w:customStyle="1" w:styleId="BWGV-Aufzhlungzeichen">
    <w:name w:val="BWGV-Aufzählungzeichen"/>
    <w:basedOn w:val="Standard"/>
    <w:qFormat/>
    <w:rsid w:val="00E21D20"/>
    <w:pPr>
      <w:numPr>
        <w:numId w:val="17"/>
      </w:numPr>
      <w:contextualSpacing/>
    </w:pPr>
  </w:style>
  <w:style w:type="character" w:styleId="Seitenzahl">
    <w:name w:val="page number"/>
    <w:basedOn w:val="Absatz-Standardschriftart"/>
    <w:semiHidden/>
    <w:rsid w:val="005626B0"/>
  </w:style>
  <w:style w:type="paragraph" w:customStyle="1" w:styleId="BWGV-Standarttext">
    <w:name w:val="BWGV-Standarttext"/>
    <w:basedOn w:val="Standard"/>
    <w:rsid w:val="00562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3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6B0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38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38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38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1882"/>
    <w:pPr>
      <w:keepNext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21882"/>
    <w:pPr>
      <w:keepNext/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21882"/>
    <w:pPr>
      <w:keepNext/>
      <w:spacing w:before="240" w:after="60"/>
      <w:outlineLvl w:val="5"/>
    </w:pPr>
    <w:rPr>
      <w:rFonts w:asciiTheme="majorHAnsi" w:eastAsiaTheme="majorEastAsia" w:hAnsiTheme="majorHAnsi" w:cstheme="majorBidi"/>
      <w:i/>
      <w:iCs/>
      <w:color w:val="FF66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1882"/>
    <w:pPr>
      <w:keepNext/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389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71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0713"/>
    <w:rPr>
      <w:rFonts w:asciiTheme="majorHAnsi" w:eastAsiaTheme="majorEastAsia" w:hAnsiTheme="majorHAnsi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071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80713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80713"/>
    <w:rPr>
      <w:rFonts w:asciiTheme="majorHAnsi" w:eastAsiaTheme="majorEastAsia" w:hAnsiTheme="majorHAnsi" w:cstheme="majorBidi"/>
      <w:i/>
      <w:iCs/>
      <w:color w:val="FF66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1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nhideWhenUsed/>
    <w:qFormat/>
    <w:rsid w:val="002807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713"/>
  </w:style>
  <w:style w:type="paragraph" w:styleId="Fuzeile">
    <w:name w:val="footer"/>
    <w:basedOn w:val="Standard"/>
    <w:link w:val="FuzeileZchn"/>
    <w:qFormat/>
    <w:rsid w:val="00280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258"/>
  </w:style>
  <w:style w:type="paragraph" w:customStyle="1" w:styleId="BWGV-Betreff">
    <w:name w:val="BWGV-Betreff"/>
    <w:basedOn w:val="Standard"/>
    <w:qFormat/>
    <w:rsid w:val="00DB5258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E21D20"/>
    <w:pPr>
      <w:pBdr>
        <w:bottom w:val="single" w:sz="8" w:space="4" w:color="FF6600"/>
      </w:pBdr>
      <w:spacing w:before="120" w:after="240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D2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BWGV-Zwischenberschrift">
    <w:name w:val="BWGV-Zwischenüberschrift"/>
    <w:basedOn w:val="Standard"/>
    <w:qFormat/>
    <w:rsid w:val="00DB5258"/>
    <w:rPr>
      <w:b/>
    </w:rPr>
  </w:style>
  <w:style w:type="paragraph" w:styleId="Untertitel">
    <w:name w:val="Subtitle"/>
    <w:basedOn w:val="Standard"/>
    <w:next w:val="Standard"/>
    <w:link w:val="UntertitelZchn"/>
    <w:uiPriority w:val="11"/>
    <w:rsid w:val="00E21D20"/>
    <w:pPr>
      <w:numPr>
        <w:ilvl w:val="1"/>
      </w:numPr>
    </w:pPr>
    <w:rPr>
      <w:rFonts w:asciiTheme="majorHAnsi" w:eastAsiaTheme="majorEastAsia" w:hAnsiTheme="majorHAnsi" w:cstheme="majorBidi"/>
      <w:i/>
      <w:iCs/>
      <w:color w:val="FF6600"/>
      <w:spacing w:val="15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6B6104"/>
    <w:pPr>
      <w:numPr>
        <w:numId w:val="1"/>
      </w:numPr>
      <w:contextualSpacing/>
    </w:pPr>
  </w:style>
  <w:style w:type="character" w:customStyle="1" w:styleId="UntertitelZchn">
    <w:name w:val="Untertitel Zchn"/>
    <w:basedOn w:val="Absatz-Standardschriftart"/>
    <w:link w:val="Untertitel"/>
    <w:uiPriority w:val="11"/>
    <w:rsid w:val="00E21D20"/>
    <w:rPr>
      <w:rFonts w:asciiTheme="majorHAnsi" w:eastAsiaTheme="majorEastAsia" w:hAnsiTheme="majorHAnsi" w:cstheme="majorBidi"/>
      <w:i/>
      <w:iCs/>
      <w:color w:val="FF6600"/>
      <w:spacing w:val="15"/>
      <w:szCs w:val="24"/>
    </w:rPr>
  </w:style>
  <w:style w:type="paragraph" w:customStyle="1" w:styleId="BWGV-Aufzhlungzeichen">
    <w:name w:val="BWGV-Aufzählungzeichen"/>
    <w:basedOn w:val="Standard"/>
    <w:qFormat/>
    <w:rsid w:val="00E21D20"/>
    <w:pPr>
      <w:numPr>
        <w:numId w:val="17"/>
      </w:numPr>
      <w:contextualSpacing/>
    </w:pPr>
  </w:style>
  <w:style w:type="character" w:styleId="Seitenzahl">
    <w:name w:val="page number"/>
    <w:basedOn w:val="Absatz-Standardschriftart"/>
    <w:semiHidden/>
    <w:rsid w:val="005626B0"/>
  </w:style>
  <w:style w:type="paragraph" w:customStyle="1" w:styleId="BWGV-Standarttext">
    <w:name w:val="BWGV-Standarttext"/>
    <w:basedOn w:val="Standard"/>
    <w:rsid w:val="0056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WGV">
  <a:themeElements>
    <a:clrScheme name="BWGV">
      <a:dk1>
        <a:sysClr val="windowText" lastClr="000000"/>
      </a:dk1>
      <a:lt1>
        <a:sysClr val="window" lastClr="FFFFFF"/>
      </a:lt1>
      <a:dk2>
        <a:srgbClr val="BFBFBF"/>
      </a:dk2>
      <a:lt2>
        <a:srgbClr val="FFFFFF"/>
      </a:lt2>
      <a:accent1>
        <a:srgbClr val="FF6600"/>
      </a:accent1>
      <a:accent2>
        <a:srgbClr val="0000FF"/>
      </a:accent2>
      <a:accent3>
        <a:srgbClr val="99CC00"/>
      </a:accent3>
      <a:accent4>
        <a:srgbClr val="FF0000"/>
      </a:accent4>
      <a:accent5>
        <a:srgbClr val="FFFF00"/>
      </a:accent5>
      <a:accent6>
        <a:srgbClr val="BFBFBF"/>
      </a:accent6>
      <a:hlink>
        <a:srgbClr val="168BBA"/>
      </a:hlink>
      <a:folHlink>
        <a:srgbClr val="680000"/>
      </a:folHlink>
    </a:clrScheme>
    <a:fontScheme name="B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E882-CAFD-424A-AC4C-9EE51CD5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bwgv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Dr. Michael</dc:creator>
  <cp:lastModifiedBy>Roth, Dr. Michael</cp:lastModifiedBy>
  <cp:revision>6</cp:revision>
  <cp:lastPrinted>2018-02-19T08:30:00Z</cp:lastPrinted>
  <dcterms:created xsi:type="dcterms:W3CDTF">2018-02-19T07:53:00Z</dcterms:created>
  <dcterms:modified xsi:type="dcterms:W3CDTF">2018-03-01T13:33:00Z</dcterms:modified>
</cp:coreProperties>
</file>