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1028A" w:rsidRPr="00757928" w:rsidRDefault="005C6C19">
      <w:pPr>
        <w:rPr>
          <w:b/>
        </w:rPr>
      </w:pPr>
      <w:r w:rsidRPr="00757928">
        <w:rPr>
          <w:b/>
        </w:rPr>
        <w:t>Übung zur Verbildlichung der Vertrauensentwicklung</w:t>
      </w:r>
    </w:p>
    <w:p w:rsidR="005C6C19" w:rsidRDefault="005C6C19">
      <w:r>
        <w:t>Oktober 2020</w:t>
      </w:r>
    </w:p>
    <w:p w:rsidR="005C6C19" w:rsidRDefault="005C6C19"/>
    <w:p w:rsidR="005C6C19" w:rsidRPr="00757928" w:rsidRDefault="005C6C19">
      <w:pPr>
        <w:rPr>
          <w:u w:val="single"/>
        </w:rPr>
      </w:pPr>
      <w:r w:rsidRPr="00757928">
        <w:rPr>
          <w:u w:val="single"/>
        </w:rPr>
        <w:t>Eignung der Methode</w:t>
      </w:r>
    </w:p>
    <w:p w:rsidR="005C6C19" w:rsidRDefault="005C6C19">
      <w:r>
        <w:t>Diese Übung eignet sich besonders, um in einer belasteten Zweierbeziehung die Dynamik der Vertrauensentwicklung sichtbar und für sich und das Gegenüber verstehbar zu machen.</w:t>
      </w:r>
    </w:p>
    <w:p w:rsidR="005C6C19" w:rsidRDefault="005C6C19">
      <w:r>
        <w:t>Daraus kann und sollte ein fruchtbares Gespräch entstehen</w:t>
      </w:r>
      <w:r w:rsidR="00757928">
        <w:t>.</w:t>
      </w:r>
    </w:p>
    <w:p w:rsidR="00757928" w:rsidRDefault="00757928">
      <w:r>
        <w:t>Optimal ist es, wenn bei einem 2er-Gespräch eine von beiden als neutral erlebte Person moderieren kann.</w:t>
      </w:r>
    </w:p>
    <w:p w:rsidR="005C6C19" w:rsidRDefault="005C6C19"/>
    <w:p w:rsidR="005C6C19" w:rsidRPr="00757928" w:rsidRDefault="005C6C19">
      <w:pPr>
        <w:rPr>
          <w:u w:val="single"/>
        </w:rPr>
      </w:pPr>
      <w:r w:rsidRPr="00757928">
        <w:rPr>
          <w:u w:val="single"/>
        </w:rPr>
        <w:t>Vorgehen</w:t>
      </w:r>
    </w:p>
    <w:p w:rsidR="005C6C19" w:rsidRDefault="005C6C19">
      <w:r>
        <w:t xml:space="preserve">Jede/r nimmt </w:t>
      </w:r>
      <w:r w:rsidR="00757928">
        <w:t xml:space="preserve">in Einzelarbeit </w:t>
      </w:r>
      <w:r>
        <w:t>ein Blatt Papier, gerne auch ein Flipchart-Blatt, legt das ähnlich wie das Beispiel s.u. an, benennt erlebte wichtige Ereignisse</w:t>
      </w:r>
      <w:r w:rsidR="00273B20">
        <w:t xml:space="preserve"> und zeichnet die Entwicklung seines Vertrauens zum Gegenüber als Kurve ein.</w:t>
      </w:r>
    </w:p>
    <w:p w:rsidR="00757928" w:rsidRDefault="00757928"/>
    <w:p w:rsidR="00757928" w:rsidRDefault="00757928">
      <w:r>
        <w:t>Anschließend stellt der/die Erste dem andern das eigene Diagramm vor, das Gegenüber hört zu und darf nur Verständnisfragen stellen. Dann kommt der/die andere dran.</w:t>
      </w:r>
    </w:p>
    <w:p w:rsidR="00757928" w:rsidRDefault="00757928"/>
    <w:p w:rsidR="00757928" w:rsidRDefault="00757928">
      <w:r>
        <w:t>Nun kann man in den Austausch kommen anhand solcher Fragen:</w:t>
      </w:r>
    </w:p>
    <w:p w:rsidR="00757928" w:rsidRDefault="00757928" w:rsidP="00757928">
      <w:r>
        <w:t>- Was ist ähnlich an unseren Diagrammen?</w:t>
      </w:r>
    </w:p>
    <w:p w:rsidR="00757928" w:rsidRDefault="00757928" w:rsidP="00757928">
      <w:r>
        <w:t>- Welches sind die wichtigsten Dinge, welche die Vertrauensbildung fördern?</w:t>
      </w:r>
    </w:p>
    <w:p w:rsidR="00757928" w:rsidRDefault="00757928" w:rsidP="00757928">
      <w:r>
        <w:t>- Auf was müssen wir stärker aufpassen, was vermeiden, weil Vertrauen schwindet?</w:t>
      </w:r>
    </w:p>
    <w:p w:rsidR="00757928" w:rsidRDefault="00757928" w:rsidP="00757928">
      <w:r>
        <w:t>- Was nehmen wir uns konkret vor?</w:t>
      </w:r>
    </w:p>
    <w:p w:rsidR="00757928" w:rsidRDefault="00757928" w:rsidP="00757928"/>
    <w:p w:rsidR="00757928" w:rsidRPr="00D13DE0" w:rsidRDefault="00757928" w:rsidP="00757928">
      <w:pPr>
        <w:rPr>
          <w:u w:val="single"/>
        </w:rPr>
      </w:pPr>
      <w:r w:rsidRPr="00D13DE0">
        <w:rPr>
          <w:u w:val="single"/>
        </w:rPr>
        <w:t>Beispiel</w:t>
      </w:r>
      <w:bookmarkStart w:id="0" w:name="_GoBack"/>
      <w:bookmarkEnd w:id="0"/>
    </w:p>
    <w:p w:rsidR="00757928" w:rsidRDefault="00757928" w:rsidP="00757928"/>
    <w:p w:rsidR="00757928" w:rsidRDefault="00757928" w:rsidP="00757928">
      <w:r w:rsidRPr="00757928">
        <w:drawing>
          <wp:inline distT="0" distB="0" distL="0" distR="0" wp14:anchorId="4374DBC0" wp14:editId="29938E97">
            <wp:extent cx="5701030" cy="3987518"/>
            <wp:effectExtent l="0" t="0" r="1270" b="63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957" t="5869" b="1772"/>
                    <a:stretch/>
                  </pic:blipFill>
                  <pic:spPr bwMode="auto">
                    <a:xfrm>
                      <a:off x="0" y="0"/>
                      <a:ext cx="5701821" cy="3988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57928" w:rsidSect="00F0678C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59A3C2F"/>
    <w:multiLevelType w:val="hybridMultilevel"/>
    <w:tmpl w:val="808C0F84"/>
    <w:lvl w:ilvl="0" w:tplc="696A89D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C19"/>
    <w:rsid w:val="00273B20"/>
    <w:rsid w:val="002C4637"/>
    <w:rsid w:val="005C6C19"/>
    <w:rsid w:val="00757928"/>
    <w:rsid w:val="00D13DE0"/>
    <w:rsid w:val="00E00362"/>
    <w:rsid w:val="00F067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E9CB43"/>
  <w15:chartTrackingRefBased/>
  <w15:docId w15:val="{40C8E955-7298-774B-90D1-D927DFCE40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75792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155</Words>
  <Characters>982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 Illi</dc:creator>
  <cp:keywords/>
  <dc:description/>
  <cp:lastModifiedBy>Stephan Illi</cp:lastModifiedBy>
  <cp:revision>1</cp:revision>
  <dcterms:created xsi:type="dcterms:W3CDTF">2020-10-29T10:42:00Z</dcterms:created>
  <dcterms:modified xsi:type="dcterms:W3CDTF">2020-10-29T11:31:00Z</dcterms:modified>
</cp:coreProperties>
</file>